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</w:pPr>
      <w:r>
        <w:rPr>
          <w:rFonts w:hint="eastAsia"/>
        </w:rPr>
        <w:t>安全评价报告</w:t>
      </w:r>
      <w:r>
        <w:t>公开信息表</w:t>
      </w:r>
    </w:p>
    <w:tbl>
      <w:tblPr>
        <w:tblStyle w:val="6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5"/>
        <w:gridCol w:w="1339"/>
        <w:gridCol w:w="4766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</w:pPr>
            <w:r>
              <w:t>项目名称</w:t>
            </w:r>
          </w:p>
        </w:tc>
        <w:tc>
          <w:tcPr>
            <w:tcW w:w="802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480" w:lineRule="auto"/>
              <w:ind w:left="0" w:lef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  <w:t>临颖县晶鑫成品油有限公司 (加油站)安全验收评价报告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</w:pPr>
            <w:r>
              <w:t>完成时间</w:t>
            </w:r>
          </w:p>
        </w:tc>
        <w:tc>
          <w:tcPr>
            <w:tcW w:w="802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15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2022年11月27日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935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</w:pP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  <w:jc w:val="center"/>
            </w:pPr>
            <w:r>
              <w:t>姓名</w:t>
            </w:r>
          </w:p>
        </w:tc>
        <w:tc>
          <w:tcPr>
            <w:tcW w:w="4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  <w:jc w:val="center"/>
            </w:pPr>
            <w:r>
              <w:t>资格证书号</w:t>
            </w:r>
          </w:p>
        </w:tc>
        <w:tc>
          <w:tcPr>
            <w:tcW w:w="1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  <w:jc w:val="center"/>
            </w:pPr>
            <w:r>
              <w:t>从业号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</w:pPr>
            <w:r>
              <w:t>项目负责人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after="156" w:afterLines="5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黄健</w:t>
            </w:r>
          </w:p>
        </w:tc>
        <w:tc>
          <w:tcPr>
            <w:tcW w:w="4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after="156" w:afterLines="5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1600000000200965</w:t>
            </w:r>
            <w:bookmarkStart w:id="0" w:name="_GoBack"/>
            <w:bookmarkEnd w:id="0"/>
          </w:p>
        </w:tc>
        <w:tc>
          <w:tcPr>
            <w:tcW w:w="1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after="156" w:afterLines="5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030233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3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</w:pPr>
            <w:r>
              <w:t>项目组成员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after="156" w:afterLines="5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陈武斌</w:t>
            </w:r>
          </w:p>
        </w:tc>
        <w:tc>
          <w:tcPr>
            <w:tcW w:w="4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after="156" w:afterLines="5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1100000000300371</w:t>
            </w:r>
          </w:p>
        </w:tc>
        <w:tc>
          <w:tcPr>
            <w:tcW w:w="1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after="156" w:afterLines="5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019967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</w:pP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after="156" w:afterLines="5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韦根远</w:t>
            </w:r>
          </w:p>
        </w:tc>
        <w:tc>
          <w:tcPr>
            <w:tcW w:w="4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after="156" w:afterLines="5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S011044000110191001083</w:t>
            </w:r>
          </w:p>
        </w:tc>
        <w:tc>
          <w:tcPr>
            <w:tcW w:w="1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after="156" w:afterLines="5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028179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3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</w:pP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400" w:lineRule="exact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刘义乾</w:t>
            </w:r>
          </w:p>
        </w:tc>
        <w:tc>
          <w:tcPr>
            <w:tcW w:w="4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400" w:lineRule="exact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1600000000301276</w:t>
            </w:r>
          </w:p>
        </w:tc>
        <w:tc>
          <w:tcPr>
            <w:tcW w:w="1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400" w:lineRule="exact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032625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</w:pP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36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  <w:t>张晋慧</w:t>
            </w:r>
          </w:p>
        </w:tc>
        <w:tc>
          <w:tcPr>
            <w:tcW w:w="4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36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  <w:t>1100000000302946</w:t>
            </w:r>
          </w:p>
        </w:tc>
        <w:tc>
          <w:tcPr>
            <w:tcW w:w="1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  <w:t>020045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</w:pP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400" w:lineRule="exact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岳强</w:t>
            </w:r>
          </w:p>
        </w:tc>
        <w:tc>
          <w:tcPr>
            <w:tcW w:w="4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400" w:lineRule="exact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0800000000102212</w:t>
            </w:r>
          </w:p>
        </w:tc>
        <w:tc>
          <w:tcPr>
            <w:tcW w:w="1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002352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</w:pPr>
            <w:r>
              <w:t>技术专家</w:t>
            </w:r>
          </w:p>
        </w:tc>
        <w:tc>
          <w:tcPr>
            <w:tcW w:w="802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</w:pPr>
            <w: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</w:pPr>
            <w:r>
              <w:t>现场勘察人员及时间</w:t>
            </w:r>
          </w:p>
        </w:tc>
        <w:tc>
          <w:tcPr>
            <w:tcW w:w="802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150"/>
              <w:jc w:val="both"/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黄健、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刘义乾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；2022年8月18日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现场核查的人员和时间</w:t>
            </w:r>
          </w:p>
        </w:tc>
        <w:tc>
          <w:tcPr>
            <w:tcW w:w="802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15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黄健、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刘义乾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</w:pPr>
            <w:r>
              <w:t>项目简介</w:t>
            </w:r>
          </w:p>
        </w:tc>
        <w:tc>
          <w:tcPr>
            <w:tcW w:w="8029" w:type="dxa"/>
            <w:gridSpan w:val="3"/>
            <w:tcBorders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after="156" w:afterLines="5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临颍县晶鑫成品油有限公司，法定代表人王素红，加油站成立于 2021年 6 月 21 日，加油站地址位于河南省漯河市临颍县五一路西段临颍少康酒厂东侧，主要从事乙醇汽油、柴油[闭杯闪点≤60℃]的零售业务。该加油站由郑州开普工程技术有限公司负责安全设施设计，该单位具有化工石化医药行业(化工工程)专业乙级资质，证书编号 A241001313。《安全设施设计专篇》经专家组审查合格并在临颍县应急管理局备案，取得有《危险化学品建设项目安全设施设计审查意见书》（临危化项目安设审字【2022】1 号）。该加油站的工艺分为卸油工艺和加油工艺，并且汽油加油工艺采用了加油油气回收系统，汽油卸油工艺采用了卸油油气回收系统。缷油采用密闭式缷油工艺，加油采用潜油泵式加油工艺。具体工艺流程如下：（1）加油工艺：该加油站的加油工艺采用潜油泵式加油工艺，汽油设有加油油气回收系统。汽油加油工艺：该站汽油加油采用潜油泵式加油工艺，经过加油机的油气分离器、计量器，然后用加油枪加到汽车油箱。加油时将油枪枪管处的集气罩罩住汽车油箱口，枪管口应向下充分插入汽车油箱，油枪自动跳停应立即停止向油箱加油，加油完毕，等数秒钟后挂回油枪。汽油加油机上安装了加油油气回收管道，当汽油加油机加油时，加油过程产生的油气通过加油油气回收管道回到油罐中进行回收。柴油加油工艺：该站柴油加油采用潜油泵式加油工艺，经过加油机的计量器，在经过加油枪加到汽车油箱。加油时枪管口应向下充分插入汽车油箱，油枪自动跳停应立即停止向油箱加油，加油完毕，等数秒钟后挂回油枪。（2）卸油工艺：汽油卸油工艺：该站汽油卸油采用密闭卸油系统，并设置卸油油气回收。装满油品的油罐车，经过加油站卸油员检查安全设施合格后，经引导到达罐区指定卸油位置停稳熄火，连接好静电接地线，静置15min，导除静电，准备卸油。加油站设有快速接头，连接好卸油和油气回收导静电耐油软管，开启罐车油气回收阀门和卸油口油气回收阀门，再开启罐车卸油阀门开始卸油。卸油量达到油罐容积的90%时液位仪发出报警，当卸油量达到油罐容积的95%时放满溢阀启动自动停止卸油，卸油完毕后，先关闭罐车卸油阀门，再关闭罐车油气回收阀门和卸油口油气回收阀门，盖严卸油帽，拆除静电接地线，等待约5min，罐车附近的油气散尽后，启动罐车，缓慢离开罐区。柴油卸油工艺：该站柴油卸油采用密闭卸油系统，装满油品的油罐车，经过加油站卸油员检查安全设施合格后，经引导到达罐区指定卸油位置停稳熄火，连接好静电接地线，静置15min，导除静电，准备卸油。加油站设有快速接头，连接好卸油导静电耐油软管，开启罐车卸油阀门开始卸油。卸油量达到油罐容积的90%时液位仪发出报警，当卸油量达到油罐容积的95%时放满溢阀启动自动停止卸油，卸油完毕后，关闭罐车卸油阀门，盖严卸油帽，拆除静电接地线，等待约5min，罐车附近的油气散尽后，启动罐车，缓慢离开罐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8" w:hRule="atLeast"/>
          <w:jc w:val="center"/>
        </w:trPr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  <w:jc w:val="center"/>
            </w:pPr>
            <w:r>
              <w:t>现场照片</w:t>
            </w:r>
          </w:p>
        </w:tc>
        <w:tc>
          <w:tcPr>
            <w:tcW w:w="8029" w:type="dxa"/>
            <w:gridSpan w:val="3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5"/>
              <w:snapToGrid w:val="0"/>
              <w:spacing w:after="0"/>
              <w:ind w:left="0" w:leftChars="0" w:firstLine="0" w:firstLineChars="0"/>
              <w:jc w:val="both"/>
              <w:rPr>
                <w:sz w:val="21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29845</wp:posOffset>
                  </wp:positionV>
                  <wp:extent cx="3840480" cy="5121275"/>
                  <wp:effectExtent l="0" t="0" r="7620" b="3175"/>
                  <wp:wrapNone/>
                  <wp:docPr id="23" name="图片 23" descr="c273290f96d78a1715e3a816320f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273290f96d78a1715e3a816320f44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0480" cy="512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>
            <w:pPr>
              <w:pStyle w:val="4"/>
              <w:snapToGrid w:val="0"/>
              <w:ind w:firstLine="0" w:firstLineChars="0"/>
              <w:jc w:val="both"/>
            </w:pPr>
            <w:r>
              <w:t xml:space="preserve"> </w:t>
            </w:r>
          </w:p>
          <w:p>
            <w:pPr>
              <w:pStyle w:val="4"/>
              <w:snapToGrid w:val="0"/>
              <w:ind w:firstLine="0" w:firstLineChars="0"/>
              <w:jc w:val="both"/>
              <w:rPr>
                <w:rFonts w:hint="eastAsia" w:eastAsia="宋体"/>
                <w:lang w:eastAsia="zh-CN"/>
              </w:rPr>
            </w:pPr>
            <w:r>
              <w:t xml:space="preserve"> </w:t>
            </w:r>
          </w:p>
          <w:p>
            <w:pPr>
              <w:pStyle w:val="4"/>
              <w:snapToGrid w:val="0"/>
              <w:ind w:firstLine="0" w:firstLineChars="0"/>
              <w:jc w:val="both"/>
            </w:pPr>
            <w:r>
              <w:t xml:space="preserve"> </w:t>
            </w:r>
          </w:p>
          <w:p>
            <w:pPr>
              <w:pStyle w:val="4"/>
              <w:snapToGrid w:val="0"/>
              <w:ind w:firstLine="0" w:firstLineChars="0"/>
              <w:jc w:val="both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</w:pPr>
            <w:r>
              <w:t>被评价单位信息反馈情况</w:t>
            </w:r>
          </w:p>
        </w:tc>
        <w:tc>
          <w:tcPr>
            <w:tcW w:w="802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</w:pPr>
            <w:r>
              <w:t>满意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MjdiZTZhYWEwMDUyMzMwMzdhZWM2ZmNjMGMzMDkifQ=="/>
  </w:docVars>
  <w:rsids>
    <w:rsidRoot w:val="441C2807"/>
    <w:rsid w:val="1BBE01F3"/>
    <w:rsid w:val="1D065EA4"/>
    <w:rsid w:val="25275183"/>
    <w:rsid w:val="31AA6DF8"/>
    <w:rsid w:val="441C2807"/>
    <w:rsid w:val="7490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center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next w:val="1"/>
    <w:qFormat/>
    <w:uiPriority w:val="0"/>
    <w:rPr>
      <w:rFonts w:ascii="宋体"/>
      <w:sz w:val="18"/>
      <w:szCs w:val="18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First Indent"/>
    <w:basedOn w:val="1"/>
    <w:qFormat/>
    <w:uiPriority w:val="0"/>
    <w:pPr>
      <w:spacing w:after="120"/>
      <w:ind w:firstLine="420" w:firstLineChars="100"/>
    </w:pPr>
  </w:style>
  <w:style w:type="paragraph" w:styleId="5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customStyle="1" w:styleId="8">
    <w:name w:val="表格"/>
    <w:basedOn w:val="1"/>
    <w:next w:val="1"/>
    <w:qFormat/>
    <w:uiPriority w:val="0"/>
    <w:pPr>
      <w:adjustRightInd w:val="0"/>
      <w:snapToGrid w:val="0"/>
      <w:jc w:val="both"/>
      <w:textAlignment w:val="baseline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2023-10-30T03:28:00Z</dcterms:created>
  <dc:creator>Awen</dc:creator>
  <cp:lastModifiedBy>叶子</cp:lastModifiedBy>
  <dcterms:modified xsi:type="dcterms:W3CDTF">2023-10-30T06:02:22Z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084A2CE111C147EDBCC6322DD5DE6B4C_11</vt:lpwstr>
  </property>
</Properties>
</file>